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947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000000" w:sz="6" w:space="0" w:shadow="0" w:frame="0"/>
          <w:insideV w:val="single" w:color="000000" w:sz="6" w:space="0" w:shadow="0" w:frame="0"/>
        </w:tblBorders>
        <w:shd w:val="clear" w:color="auto" w:fill="auto"/>
        <w:tblLayout w:type="fixed"/>
      </w:tblPr>
      <w:tblGrid>
        <w:gridCol w:w="4315"/>
        <w:gridCol w:w="4316"/>
        <w:gridCol w:w="4316"/>
      </w:tblGrid>
      <w:tr>
        <w:tblPrEx>
          <w:shd w:val="clear" w:color="auto" w:fill="auto"/>
        </w:tblPrEx>
        <w:trPr>
          <w:trHeight w:val="300" w:hRule="atLeast"/>
          <w:tblHeader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7"/>
              <w:jc w:val="center"/>
            </w:pPr>
            <w:r>
              <w:rPr>
                <w:rFonts w:ascii="Microsoft Sans Serif" w:hAnsi="Microsoft Sans Serif"/>
                <w:b w:val="0"/>
                <w:bCs w:val="0"/>
                <w:sz w:val="24"/>
                <w:szCs w:val="24"/>
                <w:rtl w:val="0"/>
              </w:rPr>
              <w:t>Item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7"/>
              <w:jc w:val="center"/>
            </w:pPr>
            <w:r>
              <w:rPr>
                <w:rFonts w:ascii="Microsoft Sans Serif" w:hAnsi="Microsoft Sans Serif"/>
                <w:b w:val="0"/>
                <w:bCs w:val="0"/>
                <w:sz w:val="24"/>
                <w:szCs w:val="24"/>
                <w:rtl w:val="0"/>
              </w:rPr>
              <w:t>Purchased For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7"/>
              <w:jc w:val="center"/>
            </w:pPr>
            <w:r>
              <w:rPr>
                <w:rFonts w:ascii="Microsoft Sans Serif" w:hAnsi="Microsoft Sans Serif"/>
                <w:b w:val="0"/>
                <w:bCs w:val="0"/>
                <w:sz w:val="24"/>
                <w:szCs w:val="24"/>
                <w:rtl w:val="0"/>
              </w:rPr>
              <w:t>Current Value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89847f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Kali IN-8 Speakers</w:t>
            </w:r>
          </w:p>
        </w:tc>
        <w:tc>
          <w:tcPr>
            <w:tcW w:type="dxa" w:w="4315"/>
            <w:tcBorders>
              <w:top w:val="single" w:color="89847f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Raven MTi Slate Screen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 mini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 Mouse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 Keyboard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Mackie Big Knob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Focusrite Scarlett 2i2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Art Powerbase 4x4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Samson Powerbrite Pro 7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Bedini BASE-101c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Eleven Rack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Dynacorp DRP 20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AKG K240 Headphones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Argosy Desk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Digidesign 96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Alesis Recital Keyboard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Keyboard Stand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Mac Desktops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CAD Acoustic Shield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Sonarworks SoundID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Insignia TV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16 Acoustic Treatment Panels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Office Chairs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Couch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Bookshelf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Foot Rest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PDP Drummer Seat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Lamp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4 Speaker Acoustic Pads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Onstage Mic Stands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Mac Desktops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Mac Keyboard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Mac Mouse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BT Mouse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Joe Meek Twin Q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Mackie HR824 Speakers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Samsung Screen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Office Desks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Filling Cabinet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Small Shelf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Mackie Big Knob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AOC Screen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Safe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Storage Safe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Canon XA10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Sony A7S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5 Camera Lens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AKG K240 Headphones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17 Camera Batteries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8 Camera Battery Chargers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Focusrite Scarlett Solo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SSL Bus+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Deity V-Mic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7 Speaker Acoustic Pads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Olevia TV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26 Picture Frames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Dining Table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6 Dining Chairs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Slate VMS Mic Kit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4 NS10 Studio Speakers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Brother Printer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Living Room Couch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Coffe Table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Revolving Chair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Sharp Roku Tv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Side Tables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Lamp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Decorating Table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Dyson V7 Motorhead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Refrigerator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Main Trash Can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Avanti Water Dispenser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5 Mops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4 Brooms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Foot Rest w/Storage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Light Towers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6 Heavy Duty Light Stands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Lowell Omni Light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LS Photo Pro Studio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10 Camera and Light Stands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Samson Headphones 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Peavey Headphone 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Chauvet Obey 40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Adobe Photoshop 12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Microsoft Office Mac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Ezdrummer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8 Storage bags for Lights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Office Chairs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Reclining Chair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Revolving Chairs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Argosy Desk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Guitar Rack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Piano Stand &amp; Chair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Oxygen 49 Keyboard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Casio CGP-700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Moving Cart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Storage Road cases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Keyboard Stand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5 Guitar Stands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Guitar Cases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AKG K240 Headphones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Raven MTi Slate Screen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 mini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Apex 230 Master Channel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Furman Power Conditioner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WA-2A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Poweradd Outlet Strip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Focusrite 18i20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 Desktop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Focusrite ISA One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Mackie HR824 MK2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Alesis DMPro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Octane 8 Channel Preamp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Behringer Ultrapatch Pro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Behringer Control 2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M-Audio Keyboard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4 Speaker Acoustic Pads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JBL 4430 Speakers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 Keyboard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 Mouse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 Desktop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PCI expansion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Digidesign 888 IO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Digidesign Adat Bridge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Furman Power Conditioner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QSC 1500 Power 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Cloud Z 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Coffee Table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Slate Mastering Headphones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Couch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Side Chair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Office Chairs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5 Guitar Stands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Guitar Racks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 xml:space="preserve">2 Argosy side racks 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Side Tables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Argosy Desk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UA 6176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Vintech X73i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Drawmer 1970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SSL XLogic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Summit Audio TLA-50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Focusrite VoiceBox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Focusrite OctoPre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4 Radial Power Conditioner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WA76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KT 2A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Eventide H3000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Persons Central Station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7 Neutrix Patchbay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Apollo 8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UA 4-710d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API 3124 Pre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Focusrite Control 24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Vintech Audio Power Supply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ATH M50x Headphones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Vizio TV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Kemper 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Focusrite Scarlett 2i4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Genelec 1030A Speakers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Genelec 1032A Speakers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JBL 4430 Speakers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Bookshelf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Mac mini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PD8l Power Conditioner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Fishman 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Solid State 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AKG K240 Headphones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SSL UC1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SSL G384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Tegler Varitube Compressor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 xml:space="preserve">2 KT EQP 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Drawmer 1974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TCL Roku TV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Positive Grid 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I Rig Keyboard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Mac Computers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QSC RMX 1450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 xml:space="preserve">Hearback hub 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8 Speaker Acoustic Pads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Moving TV Stand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Trashcans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5 Mic Stands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22 Acoustic Treatment Panels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Mirror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4 Curtains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17 Carpets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Chandler CP1200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6 standing acoustic treatment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Auray iso armor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Fifine headphone 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M48 mic power supply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Behringer pro headphone 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8 Guitar Hangers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6 Light Stands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Backdrops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Office Chair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Decorative Chairs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Mac Desktop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Rolling Desk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KRK RoKit 5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Desktop Displays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Yamaha Clavinova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4 Photoshoot Lights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Chairs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Guitar Racks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Couch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Foot Rest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5150 Amp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Ludwig DrumSet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Taye DrumSet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NSl Power Conditioner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 Keyboard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 Mouse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Atmos Video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Roland V1HD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Sony A6000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Focusrite Scarlett 2i2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Raleno Light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10 Acoustic Treatment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16 Power strips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Amp Stand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Mac mini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Mac Desktops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Samson C-Control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Ladder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Ryobi Blower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McGraw Air compressor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Couch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Decorative Chairs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Vox Amps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Decorative Table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Coffee Table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Mirrors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12 Protective Frame cases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7 Decorative Pots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Picture Frame TV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Vizio TV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Alvarez Orange Guitar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Breedlove Acoustic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Carlo Rebelli Bass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Charvel Snake Skin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Daisy Rock 12 string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Epiphone Bigsby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Ephiphone Orange cream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Epihone Black orange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Ephipone Light wood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Epiphone Bass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Fender Red Cream Strat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Fender Black Gold Strat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Fender Pink Strat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Fender White Strat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Fender Master Strat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Fender Cheap Trick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Fender Strat KK GTR in Office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Fender Van Halen in case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Fender Rolling Stones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Fernades Orange Brown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Fernandes Sunburn Orange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Gibson Red w/glitter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Gibson Black Glen Barton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Guild Pink Glitter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Grit Brothers Black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Hofner Bass Beatles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 xml:space="preserve">Ibanez ElectricAcoustic 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Kramer Whiter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LTD Hybrid Acoustic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LTD White les Paul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LTD Copper les Paul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OLP Orange Brown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OLP KK Custom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Washburn White Hybrid 12 String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Pinehouse Black Silver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Rickenbacker Sunburst Yellow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Schecter Avenge Sevenfold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Silvertone Black copper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Squier White Strat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Tejas 3 String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Vintage Icon Orange Brown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Washburn Red Wood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Xaviere Sunburn Orange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AKG C414B-ULS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AKG C451EB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AKG D112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AKG D2200S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ASM MK219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Audix D6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Audix OM-5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Blue Bottleneck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Blue Ember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CAD TSM 411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Electro Voice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LA220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MXL V69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MXL 990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Neaumann U87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Neaumann TLM 103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Roswell mini k67x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Samson r11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Shure 14a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Shure Beta 87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Shure PG52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Shure Pg81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Shure Sm57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2 Shure Sm81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Shure SM7b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Sennheiser e602-II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Sennheiser e604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Sennheiser e609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Sennheiser MD421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3 Slate ML2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TC Helicon MP75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tabs>
                <w:tab w:val="left" w:pos="920"/>
                <w:tab w:val="left" w:pos="1840"/>
                <w:tab w:val="left" w:pos="2760"/>
                <w:tab w:val="left" w:pos="3680"/>
              </w:tabs>
              <w:jc w:val="center"/>
            </w:pPr>
            <w:r>
              <w:rPr>
                <w:rFonts w:ascii="Helvetica Neue Medium" w:hAnsi="Helvetica Neue Medium"/>
                <w:rtl w:val="0"/>
              </w:rPr>
              <w:t>Telefunken M80</w:t>
            </w:r>
          </w:p>
        </w:tc>
        <w:tc>
          <w:tcPr>
            <w:tcW w:type="dxa" w:w="4315"/>
            <w:tcBorders>
              <w:top w:val="single" w:color="000000" w:sz="8" w:space="0" w:shadow="0" w:frame="0"/>
              <w:left w:val="single" w:color="89847f" w:sz="6" w:space="0" w:shadow="0" w:frame="0"/>
              <w:bottom w:val="single" w:color="000000" w:sz="8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5"/>
            <w:tcBorders>
              <w:top w:val="single" w:color="000000" w:sz="8" w:space="0" w:shadow="0" w:frame="0"/>
              <w:left w:val="single" w:color="929292" w:sz="2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</w:pP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7">
    <w:name w:val="Table Style 7"/>
    <w:next w:val="Table Style 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paragraph" w:styleId="Table Style 6">
    <w:name w:val="Table Style 6"/>
    <w:next w:val="Table Style 6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